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89"/>
        <w:gridCol w:w="4489"/>
      </w:tblGrid>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pPr>
              <w:jc w:val="center"/>
              <w:rPr>
                <w:b/>
              </w:rPr>
            </w:pPr>
            <w:r>
              <w:rPr>
                <w:b/>
              </w:rPr>
              <w:t>Acta de reunión de Academia de Componentes Cognitivos</w:t>
            </w:r>
          </w:p>
        </w:tc>
      </w:tr>
      <w:tr w:rsidR="0052147E" w:rsidTr="002131AA">
        <w:tc>
          <w:tcPr>
            <w:tcW w:w="4489" w:type="dxa"/>
            <w:tcBorders>
              <w:top w:val="single" w:sz="4" w:space="0" w:color="auto"/>
              <w:left w:val="single" w:sz="4" w:space="0" w:color="auto"/>
              <w:bottom w:val="single" w:sz="4" w:space="0" w:color="auto"/>
              <w:right w:val="single" w:sz="4" w:space="0" w:color="auto"/>
            </w:tcBorders>
            <w:hideMark/>
          </w:tcPr>
          <w:p w:rsidR="0052147E" w:rsidRDefault="0052147E" w:rsidP="002131AA">
            <w:r>
              <w:t>Plantel: CBT NO. 4, TOLUCA</w:t>
            </w:r>
          </w:p>
        </w:tc>
        <w:tc>
          <w:tcPr>
            <w:tcW w:w="4489" w:type="dxa"/>
            <w:tcBorders>
              <w:top w:val="single" w:sz="4" w:space="0" w:color="auto"/>
              <w:left w:val="single" w:sz="4" w:space="0" w:color="auto"/>
              <w:bottom w:val="single" w:sz="4" w:space="0" w:color="auto"/>
              <w:right w:val="single" w:sz="4" w:space="0" w:color="auto"/>
            </w:tcBorders>
            <w:hideMark/>
          </w:tcPr>
          <w:p w:rsidR="0052147E" w:rsidRDefault="0052147E" w:rsidP="002131AA">
            <w:r>
              <w:t>CCT:15ECT0133Z Y 15ECT0189A</w:t>
            </w:r>
          </w:p>
        </w:tc>
      </w:tr>
      <w:tr w:rsidR="0052147E" w:rsidTr="002131AA">
        <w:tc>
          <w:tcPr>
            <w:tcW w:w="4489" w:type="dxa"/>
            <w:tcBorders>
              <w:top w:val="single" w:sz="4" w:space="0" w:color="auto"/>
              <w:left w:val="single" w:sz="4" w:space="0" w:color="auto"/>
              <w:bottom w:val="single" w:sz="4" w:space="0" w:color="auto"/>
              <w:right w:val="single" w:sz="4" w:space="0" w:color="auto"/>
            </w:tcBorders>
            <w:hideMark/>
          </w:tcPr>
          <w:p w:rsidR="0052147E" w:rsidRDefault="0052147E" w:rsidP="002131AA">
            <w:r>
              <w:t>Academia:  COMPONENTES COGNITIVOS</w:t>
            </w:r>
          </w:p>
        </w:tc>
        <w:tc>
          <w:tcPr>
            <w:tcW w:w="4489" w:type="dxa"/>
            <w:tcBorders>
              <w:top w:val="single" w:sz="4" w:space="0" w:color="auto"/>
              <w:left w:val="single" w:sz="4" w:space="0" w:color="auto"/>
              <w:bottom w:val="single" w:sz="4" w:space="0" w:color="auto"/>
              <w:right w:val="single" w:sz="4" w:space="0" w:color="auto"/>
            </w:tcBorders>
            <w:hideMark/>
          </w:tcPr>
          <w:p w:rsidR="0052147E" w:rsidRDefault="0052147E" w:rsidP="002131AA">
            <w:r>
              <w:t xml:space="preserve">Sesión: </w:t>
            </w:r>
          </w:p>
          <w:p w:rsidR="0052147E" w:rsidRDefault="0052147E" w:rsidP="002131AA">
            <w:r>
              <w:t>Ordinaria. __</w:t>
            </w:r>
            <w:r>
              <w:rPr>
                <w:u w:val="single"/>
              </w:rPr>
              <w:t>3</w:t>
            </w:r>
            <w:r>
              <w:t>____</w:t>
            </w:r>
          </w:p>
          <w:p w:rsidR="0052147E" w:rsidRDefault="0052147E" w:rsidP="002131AA">
            <w:r>
              <w:t>Extraordinaria. ____________</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r>
              <w:t>Siendo las 9:00 horas del día 15 del mes de Noviembre del año 2017, en el lugar que ocupa el CBT No. 4, TOLUCA, se reunieron los integrantes de la Academia, con el propósito de tratar asuntos académicos relacionados con:</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52147E">
            <w:pPr>
              <w:pStyle w:val="Prrafodelista"/>
              <w:numPr>
                <w:ilvl w:val="0"/>
                <w:numId w:val="2"/>
              </w:numPr>
            </w:pPr>
            <w:r>
              <w:t>Registro de asistencia</w:t>
            </w:r>
          </w:p>
          <w:p w:rsidR="0052147E" w:rsidRDefault="0052147E" w:rsidP="0052147E">
            <w:pPr>
              <w:pStyle w:val="Prrafodelista"/>
              <w:numPr>
                <w:ilvl w:val="0"/>
                <w:numId w:val="2"/>
              </w:numPr>
            </w:pPr>
            <w:r>
              <w:t>Bienvenida por parte del Coordinador del trabajo colegiado, M.I.I. Rogelio González de la Rosa</w:t>
            </w:r>
          </w:p>
          <w:p w:rsidR="0052147E" w:rsidRDefault="0052147E" w:rsidP="0052147E">
            <w:pPr>
              <w:pStyle w:val="Prrafodelista"/>
              <w:numPr>
                <w:ilvl w:val="0"/>
                <w:numId w:val="1"/>
              </w:numPr>
            </w:pPr>
            <w:r>
              <w:t>Actividades:</w:t>
            </w:r>
          </w:p>
          <w:p w:rsidR="0052147E" w:rsidRDefault="0052147E" w:rsidP="0052147E">
            <w:pPr>
              <w:pStyle w:val="Prrafodelista"/>
              <w:numPr>
                <w:ilvl w:val="0"/>
                <w:numId w:val="3"/>
              </w:numPr>
            </w:pPr>
            <w:r>
              <w:t>Planeación de trabajo colegiado</w:t>
            </w:r>
          </w:p>
          <w:p w:rsidR="0052147E" w:rsidRDefault="0052147E" w:rsidP="0052147E">
            <w:pPr>
              <w:pStyle w:val="Prrafodelista"/>
              <w:numPr>
                <w:ilvl w:val="0"/>
                <w:numId w:val="3"/>
              </w:numPr>
            </w:pPr>
            <w:r>
              <w:t>Dosificación de contenidos</w:t>
            </w:r>
          </w:p>
          <w:p w:rsidR="0052147E" w:rsidRDefault="0052147E" w:rsidP="0052147E">
            <w:pPr>
              <w:pStyle w:val="Prrafodelista"/>
              <w:numPr>
                <w:ilvl w:val="0"/>
                <w:numId w:val="3"/>
              </w:numPr>
            </w:pPr>
            <w:r>
              <w:t>Actividades de recuperación de clases</w:t>
            </w:r>
          </w:p>
          <w:p w:rsidR="0052147E" w:rsidRDefault="0052147E" w:rsidP="0052147E">
            <w:pPr>
              <w:pStyle w:val="Prrafodelista"/>
              <w:numPr>
                <w:ilvl w:val="0"/>
                <w:numId w:val="3"/>
              </w:numPr>
            </w:pPr>
            <w:r>
              <w:t>Regularización</w:t>
            </w:r>
          </w:p>
          <w:p w:rsidR="0052147E" w:rsidRDefault="0052147E" w:rsidP="0052147E">
            <w:pPr>
              <w:pStyle w:val="Prrafodelista"/>
              <w:numPr>
                <w:ilvl w:val="0"/>
                <w:numId w:val="3"/>
              </w:numPr>
            </w:pPr>
            <w:r>
              <w:t>Revisión del plan de trabajo, avances y evidencias.</w:t>
            </w:r>
          </w:p>
          <w:p w:rsidR="0052147E" w:rsidRDefault="0052147E" w:rsidP="002131AA">
            <w:pPr>
              <w:ind w:left="360"/>
            </w:pPr>
            <w:r>
              <w:t>4.Receso</w:t>
            </w:r>
          </w:p>
          <w:p w:rsidR="0052147E" w:rsidRDefault="0052147E" w:rsidP="0052147E">
            <w:pPr>
              <w:pStyle w:val="Prrafodelista"/>
              <w:numPr>
                <w:ilvl w:val="0"/>
                <w:numId w:val="4"/>
              </w:numPr>
            </w:pPr>
            <w:r>
              <w:t>Generalidades sobre manuales y cuadernillos de trabajo colaborativo y trabajo colegiado</w:t>
            </w:r>
          </w:p>
          <w:p w:rsidR="0052147E" w:rsidRDefault="0052147E" w:rsidP="0052147E">
            <w:pPr>
              <w:pStyle w:val="Prrafodelista"/>
              <w:numPr>
                <w:ilvl w:val="0"/>
                <w:numId w:val="4"/>
              </w:numPr>
            </w:pPr>
            <w:r>
              <w:t>Normalidad mínima</w:t>
            </w:r>
          </w:p>
          <w:p w:rsidR="0052147E" w:rsidRDefault="0052147E" w:rsidP="0052147E">
            <w:pPr>
              <w:pStyle w:val="Prrafodelista"/>
              <w:numPr>
                <w:ilvl w:val="0"/>
                <w:numId w:val="4"/>
              </w:numPr>
            </w:pPr>
            <w:r>
              <w:t>Uso de las TIC´S</w:t>
            </w:r>
          </w:p>
          <w:p w:rsidR="0052147E" w:rsidRDefault="0052147E" w:rsidP="002131AA">
            <w:pPr>
              <w:ind w:left="360"/>
            </w:pPr>
            <w:r>
              <w:t>5.Calificaciones y resultados</w:t>
            </w:r>
          </w:p>
          <w:p w:rsidR="0052147E" w:rsidRDefault="0052147E" w:rsidP="002131AA">
            <w:pPr>
              <w:pStyle w:val="Prrafodelista"/>
              <w:ind w:left="1080"/>
            </w:pP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r>
              <w:t>Bajo la siguiente:</w:t>
            </w:r>
          </w:p>
          <w:p w:rsidR="0052147E" w:rsidRDefault="0052147E" w:rsidP="002131AA">
            <w:pPr>
              <w:jc w:val="center"/>
            </w:pPr>
            <w:r>
              <w:t>ORDEN DEL DÍA</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pPr>
              <w:ind w:left="720"/>
            </w:pPr>
            <w:r>
              <w:t>1.Lista de asistencia</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pPr>
              <w:ind w:left="720"/>
            </w:pPr>
            <w:r>
              <w:t>2.Saludo y bienvenida, por parte del Coordinador del Trabajo Colegiado, el M.I. Rogelio González de la Rosa</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tcPr>
          <w:p w:rsidR="0052147E" w:rsidRDefault="0052147E" w:rsidP="0052147E">
            <w:pPr>
              <w:pStyle w:val="Prrafodelista"/>
              <w:numPr>
                <w:ilvl w:val="0"/>
                <w:numId w:val="2"/>
              </w:numPr>
            </w:pPr>
            <w:r>
              <w:t>Actividades:</w:t>
            </w:r>
          </w:p>
          <w:p w:rsidR="0052147E" w:rsidRDefault="0052147E" w:rsidP="0052147E">
            <w:pPr>
              <w:pStyle w:val="Prrafodelista"/>
              <w:numPr>
                <w:ilvl w:val="0"/>
                <w:numId w:val="4"/>
              </w:numPr>
            </w:pPr>
            <w:r>
              <w:t>Generalidades sobre manuales y cuadernillos de trabajo colaborativo y trabajo colegiado</w:t>
            </w:r>
          </w:p>
          <w:p w:rsidR="0052147E" w:rsidRDefault="0052147E" w:rsidP="0052147E">
            <w:pPr>
              <w:pStyle w:val="Prrafodelista"/>
              <w:numPr>
                <w:ilvl w:val="0"/>
                <w:numId w:val="4"/>
              </w:numPr>
            </w:pPr>
            <w:r>
              <w:t>Se realizó el formato de Agenda de Temas Estratégicos de academia, en el  que se desarrolla el trabajo colegiado por asignaturas, semestre y grado</w:t>
            </w:r>
          </w:p>
          <w:p w:rsidR="0052147E" w:rsidRDefault="0052147E" w:rsidP="0052147E">
            <w:pPr>
              <w:pStyle w:val="Prrafodelista"/>
              <w:numPr>
                <w:ilvl w:val="0"/>
                <w:numId w:val="4"/>
              </w:numPr>
            </w:pPr>
            <w:r>
              <w:t xml:space="preserve">Se llegó al compromiso de entregar evidencias  de las </w:t>
            </w:r>
            <w:proofErr w:type="spellStart"/>
            <w:r>
              <w:t>TIC´s</w:t>
            </w:r>
            <w:proofErr w:type="spellEnd"/>
            <w:r>
              <w:t xml:space="preserve"> de acuerdo a la programación establecida en cada materia.</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r>
              <w:t>Propuesta y Acuerdos</w:t>
            </w:r>
          </w:p>
          <w:p w:rsidR="0052147E" w:rsidRDefault="0052147E" w:rsidP="002131AA">
            <w:r>
              <w:t>Entrega de evidencias, para días sucesivos</w:t>
            </w:r>
          </w:p>
        </w:tc>
      </w:tr>
      <w:tr w:rsidR="0052147E" w:rsidTr="002131AA">
        <w:tc>
          <w:tcPr>
            <w:tcW w:w="8978" w:type="dxa"/>
            <w:gridSpan w:val="2"/>
            <w:tcBorders>
              <w:top w:val="single" w:sz="4" w:space="0" w:color="auto"/>
              <w:left w:val="single" w:sz="4" w:space="0" w:color="auto"/>
              <w:bottom w:val="single" w:sz="4" w:space="0" w:color="auto"/>
              <w:right w:val="single" w:sz="4" w:space="0" w:color="auto"/>
            </w:tcBorders>
            <w:hideMark/>
          </w:tcPr>
          <w:p w:rsidR="0052147E" w:rsidRDefault="0052147E" w:rsidP="002131AA">
            <w:r>
              <w:t xml:space="preserve">Nombre </w:t>
            </w:r>
            <w:r>
              <w:t>y firma de los integrantes de la Academia, que asistieron a la reunión: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06"/>
            </w:tblGrid>
            <w:tr w:rsidR="0052147E" w:rsidTr="002131AA">
              <w:tc>
                <w:tcPr>
                  <w:tcW w:w="4306" w:type="dxa"/>
                </w:tcPr>
                <w:p w:rsidR="0052147E" w:rsidRDefault="0052147E" w:rsidP="002131AA"/>
                <w:p w:rsidR="0052147E" w:rsidRDefault="0052147E" w:rsidP="002131AA">
                  <w:r>
                    <w:t>GEORGINA SUSANA DÍAZ PIÑA</w:t>
                  </w:r>
                  <w:r>
                    <w:t xml:space="preserve"> </w:t>
                  </w:r>
                </w:p>
                <w:p w:rsidR="0052147E" w:rsidRDefault="0052147E" w:rsidP="002131AA"/>
                <w:p w:rsidR="0052147E" w:rsidRDefault="0052147E" w:rsidP="002131AA">
                  <w:r>
                    <w:t xml:space="preserve">RICARDO OLIVARES TERRÓN </w:t>
                  </w:r>
                </w:p>
                <w:p w:rsidR="0052147E" w:rsidRDefault="0052147E" w:rsidP="002131AA"/>
                <w:p w:rsidR="0052147E" w:rsidRDefault="0052147E" w:rsidP="002131AA">
                  <w:r>
                    <w:t>NAYELKI PULIDO MIRANDA</w:t>
                  </w:r>
                </w:p>
                <w:p w:rsidR="0052147E" w:rsidRDefault="0052147E" w:rsidP="002131AA"/>
                <w:p w:rsidR="0052147E" w:rsidRDefault="0052147E" w:rsidP="002131AA">
                  <w:r>
                    <w:t>TAIDE LIZBETH RODRIGUEZ CADENA</w:t>
                  </w:r>
                </w:p>
              </w:tc>
              <w:tc>
                <w:tcPr>
                  <w:tcW w:w="4306" w:type="dxa"/>
                </w:tcPr>
                <w:p w:rsidR="0052147E" w:rsidRDefault="0052147E" w:rsidP="002131AA"/>
                <w:p w:rsidR="0052147E" w:rsidRDefault="0052147E" w:rsidP="002131AA">
                  <w:r>
                    <w:t xml:space="preserve">ESTHER ROSALES JIMENEZ </w:t>
                  </w:r>
                </w:p>
                <w:p w:rsidR="0052147E" w:rsidRDefault="0052147E" w:rsidP="002131AA"/>
                <w:p w:rsidR="0052147E" w:rsidRDefault="0052147E" w:rsidP="002131AA">
                  <w:r>
                    <w:t>MARTHA ANGÉLICA  DOMINGUEZ PEÑA</w:t>
                  </w:r>
                </w:p>
                <w:p w:rsidR="0052147E" w:rsidRDefault="0052147E" w:rsidP="002131AA"/>
                <w:p w:rsidR="0052147E" w:rsidRDefault="0052147E" w:rsidP="002131AA">
                  <w:r>
                    <w:t>LAURA IVANEZ OLVERA</w:t>
                  </w:r>
                </w:p>
                <w:p w:rsidR="0052147E" w:rsidRDefault="0052147E" w:rsidP="002131AA"/>
                <w:p w:rsidR="0052147E" w:rsidRDefault="0052147E" w:rsidP="002131AA">
                  <w:r>
                    <w:t>LUIS EDUARDO JUAREZ LEAL</w:t>
                  </w:r>
                </w:p>
                <w:p w:rsidR="0052147E" w:rsidRDefault="0052147E" w:rsidP="002131AA"/>
              </w:tc>
            </w:tr>
            <w:tr w:rsidR="0052147E" w:rsidTr="002131AA">
              <w:tc>
                <w:tcPr>
                  <w:tcW w:w="4306" w:type="dxa"/>
                </w:tcPr>
                <w:p w:rsidR="0052147E" w:rsidRDefault="0052147E" w:rsidP="002131AA">
                  <w:bookmarkStart w:id="0" w:name="_GoBack"/>
                  <w:bookmarkEnd w:id="0"/>
                </w:p>
              </w:tc>
              <w:tc>
                <w:tcPr>
                  <w:tcW w:w="4306" w:type="dxa"/>
                </w:tcPr>
                <w:p w:rsidR="0052147E" w:rsidRDefault="0052147E" w:rsidP="002131AA"/>
              </w:tc>
            </w:tr>
            <w:tr w:rsidR="0052147E" w:rsidTr="002131AA">
              <w:tc>
                <w:tcPr>
                  <w:tcW w:w="4306" w:type="dxa"/>
                </w:tcPr>
                <w:p w:rsidR="0052147E" w:rsidRDefault="0052147E" w:rsidP="002131AA"/>
              </w:tc>
              <w:tc>
                <w:tcPr>
                  <w:tcW w:w="4306" w:type="dxa"/>
                </w:tcPr>
                <w:p w:rsidR="0052147E" w:rsidRDefault="0052147E" w:rsidP="002131AA"/>
              </w:tc>
            </w:tr>
            <w:tr w:rsidR="0052147E" w:rsidTr="002131AA">
              <w:tc>
                <w:tcPr>
                  <w:tcW w:w="4306" w:type="dxa"/>
                  <w:hideMark/>
                </w:tcPr>
                <w:p w:rsidR="0052147E" w:rsidRDefault="0052147E" w:rsidP="002131AA">
                  <w:r>
                    <w:t xml:space="preserve">   </w:t>
                  </w:r>
                </w:p>
              </w:tc>
              <w:tc>
                <w:tcPr>
                  <w:tcW w:w="4306" w:type="dxa"/>
                </w:tcPr>
                <w:p w:rsidR="0052147E" w:rsidRDefault="0052147E" w:rsidP="002131AA"/>
              </w:tc>
            </w:tr>
          </w:tbl>
          <w:p w:rsidR="0052147E" w:rsidRDefault="0052147E" w:rsidP="002131AA"/>
        </w:tc>
      </w:tr>
    </w:tbl>
    <w:p w:rsidR="000438D0" w:rsidRDefault="000438D0"/>
    <w:sectPr w:rsidR="000438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52C"/>
    <w:multiLevelType w:val="hybridMultilevel"/>
    <w:tmpl w:val="3C6C7D94"/>
    <w:lvl w:ilvl="0" w:tplc="95FED26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21061F30"/>
    <w:multiLevelType w:val="hybridMultilevel"/>
    <w:tmpl w:val="B2DC1E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752317F3"/>
    <w:multiLevelType w:val="hybridMultilevel"/>
    <w:tmpl w:val="F3243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78110552"/>
    <w:multiLevelType w:val="hybridMultilevel"/>
    <w:tmpl w:val="3C6C7D94"/>
    <w:lvl w:ilvl="0" w:tplc="95FED26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E"/>
    <w:rsid w:val="000438D0"/>
    <w:rsid w:val="0052147E"/>
    <w:rsid w:val="00783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47E"/>
    <w:pPr>
      <w:ind w:left="720"/>
      <w:contextualSpacing/>
    </w:pPr>
  </w:style>
  <w:style w:type="table" w:styleId="Tablaconcuadrcula">
    <w:name w:val="Table Grid"/>
    <w:basedOn w:val="Tablanormal"/>
    <w:uiPriority w:val="59"/>
    <w:rsid w:val="0052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47E"/>
    <w:pPr>
      <w:ind w:left="720"/>
      <w:contextualSpacing/>
    </w:pPr>
  </w:style>
  <w:style w:type="table" w:styleId="Tablaconcuadrcula">
    <w:name w:val="Table Grid"/>
    <w:basedOn w:val="Tablanormal"/>
    <w:uiPriority w:val="59"/>
    <w:rsid w:val="0052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2</cp:revision>
  <dcterms:created xsi:type="dcterms:W3CDTF">2017-11-15T18:39:00Z</dcterms:created>
  <dcterms:modified xsi:type="dcterms:W3CDTF">2017-11-15T18:47:00Z</dcterms:modified>
</cp:coreProperties>
</file>