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309"/>
        <w:gridCol w:w="1545"/>
        <w:gridCol w:w="1545"/>
        <w:gridCol w:w="1545"/>
        <w:gridCol w:w="1545"/>
        <w:gridCol w:w="1603"/>
        <w:gridCol w:w="1514"/>
        <w:gridCol w:w="1782"/>
      </w:tblGrid>
      <w:tr w:rsidR="0034089A" w:rsidRPr="00402031" w:rsidTr="001F3A81">
        <w:trPr>
          <w:trHeight w:val="584"/>
        </w:trPr>
        <w:tc>
          <w:tcPr>
            <w:tcW w:w="5000" w:type="pct"/>
            <w:gridSpan w:val="8"/>
            <w:hideMark/>
          </w:tcPr>
          <w:p w:rsidR="0034089A" w:rsidRPr="00402031" w:rsidRDefault="0034089A" w:rsidP="001F3A8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Definición de la Agenda de Temas Estra</w:t>
            </w:r>
            <w:r>
              <w:rPr>
                <w:b/>
                <w:sz w:val="28"/>
                <w:szCs w:val="30"/>
              </w:rPr>
              <w:t>tégicos de Primer grado, Segundo</w:t>
            </w:r>
            <w:r w:rsidRPr="00402031">
              <w:rPr>
                <w:b/>
                <w:sz w:val="28"/>
                <w:szCs w:val="30"/>
              </w:rPr>
              <w:t xml:space="preserve"> semestre, Mecatrónica.</w:t>
            </w:r>
          </w:p>
          <w:p w:rsidR="0034089A" w:rsidRPr="00402031" w:rsidRDefault="0034089A" w:rsidP="001F3A8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Ciclo Escolar 201</w:t>
            </w:r>
            <w:r>
              <w:rPr>
                <w:b/>
                <w:sz w:val="28"/>
                <w:szCs w:val="30"/>
              </w:rPr>
              <w:t>7</w:t>
            </w:r>
            <w:r w:rsidRPr="00402031">
              <w:rPr>
                <w:b/>
                <w:sz w:val="28"/>
                <w:szCs w:val="30"/>
              </w:rPr>
              <w:t>-201</w:t>
            </w:r>
            <w:r>
              <w:rPr>
                <w:b/>
                <w:sz w:val="28"/>
                <w:szCs w:val="30"/>
              </w:rPr>
              <w:t>8.</w:t>
            </w:r>
          </w:p>
          <w:p w:rsidR="0034089A" w:rsidRPr="00402031" w:rsidRDefault="0034089A" w:rsidP="001F3A81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(Formato individual 2)</w:t>
            </w:r>
          </w:p>
        </w:tc>
      </w:tr>
      <w:tr w:rsidR="0034089A" w:rsidRPr="000145E3" w:rsidTr="001F3A81">
        <w:trPr>
          <w:trHeight w:val="264"/>
        </w:trPr>
        <w:tc>
          <w:tcPr>
            <w:tcW w:w="5000" w:type="pct"/>
            <w:gridSpan w:val="8"/>
            <w:hideMark/>
          </w:tcPr>
          <w:p w:rsidR="0034089A" w:rsidRPr="000145E3" w:rsidRDefault="0034089A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Fecha actual:                                                                                                                                        C.C.T.</w:t>
            </w:r>
          </w:p>
        </w:tc>
      </w:tr>
      <w:tr w:rsidR="0034089A" w:rsidRPr="000145E3" w:rsidTr="001F3A81">
        <w:trPr>
          <w:trHeight w:val="372"/>
        </w:trPr>
        <w:tc>
          <w:tcPr>
            <w:tcW w:w="5000" w:type="pct"/>
            <w:gridSpan w:val="8"/>
            <w:hideMark/>
          </w:tcPr>
          <w:p w:rsidR="0034089A" w:rsidRPr="000145E3" w:rsidRDefault="0034089A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</w:p>
        </w:tc>
      </w:tr>
      <w:tr w:rsidR="0034089A" w:rsidRPr="000145E3" w:rsidTr="001F3A81">
        <w:trPr>
          <w:trHeight w:val="337"/>
        </w:trPr>
        <w:tc>
          <w:tcPr>
            <w:tcW w:w="5000" w:type="pct"/>
            <w:gridSpan w:val="8"/>
            <w:hideMark/>
          </w:tcPr>
          <w:p w:rsidR="0034089A" w:rsidRPr="000145E3" w:rsidRDefault="0034089A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B) EL SEGUIMIENTO Y ATENCIÓN A LOS INDICADORES DE LOGRO ACADÉMICO DE LOS ESTUDIANTES.</w:t>
            </w:r>
          </w:p>
        </w:tc>
      </w:tr>
      <w:tr w:rsidR="0034089A" w:rsidRPr="000145E3" w:rsidTr="001F3A81">
        <w:trPr>
          <w:trHeight w:val="584"/>
        </w:trPr>
        <w:tc>
          <w:tcPr>
            <w:tcW w:w="1400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2529" w:type="pct"/>
            <w:gridSpan w:val="5"/>
            <w:hideMark/>
          </w:tcPr>
          <w:p w:rsidR="0034089A" w:rsidRPr="000145E3" w:rsidRDefault="0034089A" w:rsidP="001F3A81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MATERIAS</w:t>
            </w:r>
          </w:p>
          <w:p w:rsidR="0034089A" w:rsidRPr="000145E3" w:rsidRDefault="0034089A" w:rsidP="001F3A81">
            <w:pPr>
              <w:pStyle w:val="Sinespaciado"/>
            </w:pPr>
            <w:r w:rsidRPr="000145E3">
              <w:t>Instrucción: Especifique el porcentaje que se ha fijado cumplir.</w:t>
            </w:r>
          </w:p>
        </w:tc>
        <w:tc>
          <w:tcPr>
            <w:tcW w:w="1071" w:type="pct"/>
            <w:gridSpan w:val="2"/>
            <w:vAlign w:val="center"/>
            <w:hideMark/>
          </w:tcPr>
          <w:p w:rsidR="0034089A" w:rsidRPr="000145E3" w:rsidRDefault="0034089A" w:rsidP="001F3A81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ACCIONES A REALIZAR</w:t>
            </w:r>
          </w:p>
        </w:tc>
      </w:tr>
      <w:tr w:rsidR="0034089A" w:rsidRPr="000145E3" w:rsidTr="001F3A81">
        <w:trPr>
          <w:trHeight w:val="584"/>
        </w:trPr>
        <w:tc>
          <w:tcPr>
            <w:tcW w:w="1400" w:type="pct"/>
            <w:hideMark/>
          </w:tcPr>
          <w:p w:rsidR="0034089A" w:rsidRDefault="0034089A" w:rsidP="001F3A81">
            <w:pPr>
              <w:pStyle w:val="Sinespaciado"/>
              <w:jc w:val="center"/>
            </w:pPr>
          </w:p>
          <w:p w:rsidR="0034089A" w:rsidRPr="000145E3" w:rsidRDefault="0034089A" w:rsidP="001F3A81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RUBROS</w:t>
            </w:r>
          </w:p>
        </w:tc>
        <w:tc>
          <w:tcPr>
            <w:tcW w:w="502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34089A" w:rsidRPr="000145E3" w:rsidRDefault="0034089A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492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jc w:val="center"/>
            </w:pPr>
            <w:r w:rsidRPr="000145E3">
              <w:t>¿Cómo se logrará?</w:t>
            </w:r>
          </w:p>
        </w:tc>
        <w:tc>
          <w:tcPr>
            <w:tcW w:w="579" w:type="pct"/>
            <w:hideMark/>
          </w:tcPr>
          <w:p w:rsidR="0034089A" w:rsidRPr="000145E3" w:rsidRDefault="0034089A" w:rsidP="001F3A81">
            <w:pPr>
              <w:pStyle w:val="Sinespaciado"/>
              <w:jc w:val="center"/>
            </w:pPr>
            <w:r w:rsidRPr="000145E3">
              <w:t>¿Cuándo se realizará?</w:t>
            </w:r>
          </w:p>
          <w:p w:rsidR="0034089A" w:rsidRPr="000145E3" w:rsidRDefault="0034089A" w:rsidP="001F3A81">
            <w:pPr>
              <w:pStyle w:val="Sinespaciado"/>
              <w:jc w:val="center"/>
            </w:pPr>
            <w:r w:rsidRPr="000145E3">
              <w:t>(Especifique el periodo de evaluación continua).</w:t>
            </w:r>
          </w:p>
        </w:tc>
      </w:tr>
      <w:tr w:rsidR="0034089A" w:rsidRPr="000145E3" w:rsidTr="001F3A81">
        <w:trPr>
          <w:trHeight w:val="584"/>
        </w:trPr>
        <w:tc>
          <w:tcPr>
            <w:tcW w:w="1400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Aprobación:</w:t>
            </w: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21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49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79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</w:tr>
      <w:tr w:rsidR="0034089A" w:rsidRPr="000145E3" w:rsidTr="001F3A81">
        <w:trPr>
          <w:trHeight w:val="559"/>
        </w:trPr>
        <w:tc>
          <w:tcPr>
            <w:tcW w:w="1400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Reprobación:</w:t>
            </w: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21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49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79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</w:tr>
      <w:tr w:rsidR="0034089A" w:rsidRPr="000145E3" w:rsidTr="001F3A81">
        <w:trPr>
          <w:trHeight w:val="584"/>
        </w:trPr>
        <w:tc>
          <w:tcPr>
            <w:tcW w:w="1400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Promedio general de aprovechamiento:</w:t>
            </w: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21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49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79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</w:tr>
      <w:tr w:rsidR="0034089A" w:rsidRPr="000145E3" w:rsidTr="001F3A81">
        <w:trPr>
          <w:trHeight w:val="584"/>
        </w:trPr>
        <w:tc>
          <w:tcPr>
            <w:tcW w:w="1400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Asistencia a clases:</w:t>
            </w: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21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49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79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</w:tr>
      <w:tr w:rsidR="0034089A" w:rsidRPr="000145E3" w:rsidTr="001F3A81">
        <w:trPr>
          <w:trHeight w:val="584"/>
        </w:trPr>
        <w:tc>
          <w:tcPr>
            <w:tcW w:w="1400" w:type="pct"/>
            <w:vAlign w:val="center"/>
            <w:hideMark/>
          </w:tcPr>
          <w:p w:rsidR="0034089A" w:rsidRPr="000145E3" w:rsidRDefault="0034089A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Abandono escolar:</w:t>
            </w: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21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49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79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</w:tr>
      <w:tr w:rsidR="0034089A" w:rsidRPr="000145E3" w:rsidTr="001F3A81">
        <w:trPr>
          <w:trHeight w:val="584"/>
        </w:trPr>
        <w:tc>
          <w:tcPr>
            <w:tcW w:w="1400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0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21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492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  <w:tc>
          <w:tcPr>
            <w:tcW w:w="579" w:type="pct"/>
            <w:hideMark/>
          </w:tcPr>
          <w:p w:rsidR="0034089A" w:rsidRPr="000145E3" w:rsidRDefault="0034089A" w:rsidP="001F3A81">
            <w:pPr>
              <w:pStyle w:val="Sinespaciado"/>
            </w:pPr>
          </w:p>
        </w:tc>
      </w:tr>
    </w:tbl>
    <w:p w:rsidR="00B318CA" w:rsidRDefault="00B318CA">
      <w:bookmarkStart w:id="0" w:name="_GoBack"/>
      <w:bookmarkEnd w:id="0"/>
    </w:p>
    <w:sectPr w:rsidR="00B318CA" w:rsidSect="003408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A"/>
    <w:rsid w:val="0034089A"/>
    <w:rsid w:val="00B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45FE-0BE8-4A62-BE74-F19462C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40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2</dc:creator>
  <cp:keywords/>
  <dc:description/>
  <cp:lastModifiedBy>vinculacion 2</cp:lastModifiedBy>
  <cp:revision>1</cp:revision>
  <dcterms:created xsi:type="dcterms:W3CDTF">2018-01-24T11:51:00Z</dcterms:created>
  <dcterms:modified xsi:type="dcterms:W3CDTF">2018-01-24T11:52:00Z</dcterms:modified>
</cp:coreProperties>
</file>